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Ind w:w="108" w:type="dxa"/>
        <w:tblLook w:val="04A0" w:firstRow="1" w:lastRow="0" w:firstColumn="1" w:lastColumn="0" w:noHBand="0" w:noVBand="1"/>
      </w:tblPr>
      <w:tblGrid>
        <w:gridCol w:w="9638"/>
      </w:tblGrid>
      <w:tr w:rsidR="00FF2514" w:rsidTr="00517EED">
        <w:tc>
          <w:tcPr>
            <w:tcW w:w="9638" w:type="dxa"/>
            <w:shd w:val="clear" w:color="auto" w:fill="D9D9D9" w:themeFill="background1" w:themeFillShade="D9"/>
          </w:tcPr>
          <w:p w:rsidR="00FF2514" w:rsidRPr="00FF2514" w:rsidRDefault="006702EA" w:rsidP="006702EA">
            <w:pPr>
              <w:jc w:val="center"/>
              <w:rPr>
                <w:rFonts w:ascii="華康中黑體" w:eastAsia="華康中黑體"/>
              </w:rPr>
            </w:pPr>
            <w:r w:rsidRPr="00FF2514">
              <w:rPr>
                <w:rFonts w:ascii="華康中黑體" w:eastAsia="華康中黑體" w:hint="eastAsia"/>
                <w:sz w:val="21"/>
              </w:rPr>
              <w:t>103</w:t>
            </w:r>
            <w:proofErr w:type="gramStart"/>
            <w:r>
              <w:rPr>
                <w:rFonts w:ascii="華康中黑體" w:eastAsia="華康中黑體" w:hint="eastAsia"/>
                <w:sz w:val="21"/>
              </w:rPr>
              <w:t>學</w:t>
            </w:r>
            <w:r w:rsidRPr="00FF2514">
              <w:rPr>
                <w:rFonts w:ascii="華康中黑體" w:eastAsia="華康中黑體" w:hint="eastAsia"/>
                <w:sz w:val="21"/>
              </w:rPr>
              <w:t>年度</w:t>
            </w:r>
            <w:r w:rsidR="00FF2514" w:rsidRPr="00FF2514">
              <w:rPr>
                <w:rFonts w:ascii="華康中黑體" w:eastAsia="華康中黑體" w:hint="eastAsia"/>
                <w:sz w:val="21"/>
              </w:rPr>
              <w:t>基北區</w:t>
            </w:r>
            <w:proofErr w:type="gramEnd"/>
            <w:r w:rsidR="00FF2514" w:rsidRPr="00FF2514">
              <w:rPr>
                <w:rFonts w:ascii="華康中黑體" w:eastAsia="華康中黑體" w:hint="eastAsia"/>
                <w:sz w:val="21"/>
              </w:rPr>
              <w:t>高</w:t>
            </w:r>
            <w:r>
              <w:rPr>
                <w:rFonts w:ascii="華康中黑體" w:eastAsia="華康中黑體" w:hint="eastAsia"/>
                <w:sz w:val="21"/>
              </w:rPr>
              <w:t>級中等學校</w:t>
            </w:r>
            <w:r w:rsidR="00FF2514" w:rsidRPr="00FF2514">
              <w:rPr>
                <w:rFonts w:ascii="華康中黑體" w:eastAsia="華康中黑體" w:hint="eastAsia"/>
                <w:sz w:val="21"/>
              </w:rPr>
              <w:t>免試入學委員會</w:t>
            </w:r>
            <w:r w:rsidR="00E8427D">
              <w:rPr>
                <w:rFonts w:ascii="華康中黑體" w:eastAsia="華康中黑體" w:hint="eastAsia"/>
                <w:sz w:val="21"/>
              </w:rPr>
              <w:t>訊息</w:t>
            </w:r>
          </w:p>
        </w:tc>
      </w:tr>
      <w:tr w:rsidR="00FF2514" w:rsidTr="00517EED">
        <w:trPr>
          <w:trHeight w:val="903"/>
        </w:trPr>
        <w:tc>
          <w:tcPr>
            <w:tcW w:w="9638" w:type="dxa"/>
            <w:vAlign w:val="center"/>
          </w:tcPr>
          <w:p w:rsidR="00FF2514" w:rsidRPr="00FF2514" w:rsidRDefault="006E54D5" w:rsidP="006E54D5">
            <w:pPr>
              <w:jc w:val="center"/>
              <w:rPr>
                <w:rFonts w:ascii="標楷體" w:eastAsia="標楷體" w:hAnsi="標楷體"/>
                <w:b/>
              </w:rPr>
            </w:pPr>
            <w:r>
              <w:rPr>
                <w:rFonts w:ascii="標楷體" w:eastAsia="標楷體" w:hAnsi="標楷體" w:hint="eastAsia"/>
                <w:b/>
              </w:rPr>
              <w:t>基北區免試入學「服務學習時數」認證</w:t>
            </w:r>
            <w:r w:rsidR="00C90F33">
              <w:rPr>
                <w:rFonts w:ascii="標楷體" w:eastAsia="標楷體" w:hAnsi="標楷體" w:hint="eastAsia"/>
                <w:b/>
              </w:rPr>
              <w:t>、</w:t>
            </w:r>
            <w:proofErr w:type="gramStart"/>
            <w:r w:rsidR="00C90F33">
              <w:rPr>
                <w:rFonts w:ascii="標楷體" w:eastAsia="標楷體" w:hAnsi="標楷體" w:hint="eastAsia"/>
                <w:b/>
              </w:rPr>
              <w:t>採</w:t>
            </w:r>
            <w:proofErr w:type="gramEnd"/>
            <w:r w:rsidR="00C90F33">
              <w:rPr>
                <w:rFonts w:ascii="標楷體" w:eastAsia="標楷體" w:hAnsi="標楷體" w:hint="eastAsia"/>
                <w:b/>
              </w:rPr>
              <w:t>計</w:t>
            </w:r>
            <w:r>
              <w:rPr>
                <w:rFonts w:ascii="標楷體" w:eastAsia="標楷體" w:hAnsi="標楷體" w:hint="eastAsia"/>
                <w:b/>
              </w:rPr>
              <w:t>期限將近，請把握最後良機！</w:t>
            </w:r>
          </w:p>
        </w:tc>
      </w:tr>
    </w:tbl>
    <w:p w:rsidR="00B07B8D" w:rsidRDefault="00B07B8D" w:rsidP="00B07B8D">
      <w:pPr>
        <w:jc w:val="right"/>
        <w:rPr>
          <w:rFonts w:ascii="標楷體" w:eastAsia="標楷體" w:hAnsi="標楷體"/>
        </w:rPr>
      </w:pPr>
      <w:r>
        <w:rPr>
          <w:rFonts w:ascii="標楷體" w:eastAsia="標楷體" w:hAnsi="標楷體" w:hint="eastAsia"/>
        </w:rPr>
        <w:t>主委學校：臺北市立中正高中</w:t>
      </w:r>
    </w:p>
    <w:p w:rsidR="00B07B8D" w:rsidRDefault="00B07B8D" w:rsidP="00B07B8D">
      <w:pPr>
        <w:jc w:val="right"/>
        <w:rPr>
          <w:rFonts w:ascii="標楷體" w:eastAsia="標楷體" w:hAnsi="標楷體"/>
        </w:rPr>
      </w:pPr>
      <w:r>
        <w:rPr>
          <w:rFonts w:ascii="標楷體" w:eastAsia="標楷體" w:hAnsi="標楷體" w:hint="eastAsia"/>
        </w:rPr>
        <w:t>新聞聯絡人：總幹事許孝誠秘書</w:t>
      </w:r>
    </w:p>
    <w:p w:rsidR="00B07B8D" w:rsidRPr="003A26C4" w:rsidRDefault="00B07B8D" w:rsidP="00B07B8D">
      <w:pPr>
        <w:jc w:val="right"/>
        <w:rPr>
          <w:rFonts w:ascii="標楷體" w:eastAsia="標楷體" w:hAnsi="標楷體"/>
        </w:rPr>
      </w:pPr>
      <w:r>
        <w:rPr>
          <w:rFonts w:ascii="標楷體" w:eastAsia="標楷體" w:hAnsi="標楷體" w:hint="eastAsia"/>
        </w:rPr>
        <w:t>業務聯絡人：總幹事許孝誠秘書</w:t>
      </w:r>
    </w:p>
    <w:p w:rsidR="00B07B8D" w:rsidRDefault="00B07B8D" w:rsidP="00B07B8D">
      <w:pPr>
        <w:jc w:val="right"/>
        <w:rPr>
          <w:rFonts w:ascii="標楷體" w:eastAsia="標楷體" w:hAnsi="標楷體"/>
        </w:rPr>
      </w:pPr>
      <w:r>
        <w:rPr>
          <w:rFonts w:ascii="標楷體" w:eastAsia="標楷體" w:hAnsi="標楷體" w:hint="eastAsia"/>
        </w:rPr>
        <w:t>聯絡電話：</w:t>
      </w:r>
      <w:r>
        <w:rPr>
          <w:rFonts w:ascii="標楷體" w:eastAsia="標楷體" w:hAnsi="標楷體"/>
        </w:rPr>
        <w:t>02-28234811#103</w:t>
      </w:r>
      <w:r>
        <w:rPr>
          <w:rFonts w:ascii="標楷體" w:eastAsia="標楷體" w:hAnsi="標楷體" w:hint="eastAsia"/>
        </w:rPr>
        <w:t>、</w:t>
      </w:r>
      <w:r>
        <w:rPr>
          <w:rFonts w:ascii="標楷體" w:eastAsia="標楷體" w:hAnsi="標楷體"/>
        </w:rPr>
        <w:t>104</w:t>
      </w:r>
    </w:p>
    <w:p w:rsidR="007028EB" w:rsidRDefault="00B07B8D" w:rsidP="00B07B8D">
      <w:pPr>
        <w:jc w:val="right"/>
        <w:rPr>
          <w:rFonts w:ascii="標楷體" w:eastAsia="標楷體" w:hAnsi="標楷體"/>
        </w:rPr>
      </w:pPr>
      <w:r>
        <w:rPr>
          <w:rFonts w:ascii="標楷體" w:eastAsia="標楷體" w:hAnsi="標楷體" w:hint="eastAsia"/>
        </w:rPr>
        <w:t>委員會網址：</w:t>
      </w:r>
      <w:hyperlink r:id="rId8" w:history="1">
        <w:r w:rsidRPr="00BF52AD">
          <w:rPr>
            <w:rStyle w:val="aa"/>
          </w:rPr>
          <w:t>http://103</w:t>
        </w:r>
        <w:r w:rsidRPr="00BF52AD">
          <w:rPr>
            <w:rStyle w:val="aa"/>
            <w:rFonts w:hint="eastAsia"/>
          </w:rPr>
          <w:t>基北免試</w:t>
        </w:r>
        <w:r w:rsidRPr="00BF52AD">
          <w:rPr>
            <w:rStyle w:val="aa"/>
          </w:rPr>
          <w:t>.tw</w:t>
        </w:r>
      </w:hyperlink>
    </w:p>
    <w:p w:rsidR="00E92039" w:rsidRPr="007028EB" w:rsidRDefault="00E92039" w:rsidP="007028EB">
      <w:pPr>
        <w:rPr>
          <w:rFonts w:asciiTheme="minorEastAsia" w:hAnsiTheme="minorEastAsia"/>
        </w:rPr>
      </w:pPr>
      <w:r w:rsidRPr="007028EB">
        <w:rPr>
          <w:rFonts w:asciiTheme="minorEastAsia" w:hAnsiTheme="minorEastAsia" w:hint="eastAsia"/>
        </w:rPr>
        <w:t>【</w:t>
      </w:r>
      <w:r w:rsidR="00216774">
        <w:rPr>
          <w:rFonts w:asciiTheme="minorEastAsia" w:hAnsiTheme="minorEastAsia" w:hint="eastAsia"/>
        </w:rPr>
        <w:t>臺北</w:t>
      </w:r>
      <w:r w:rsidRPr="007028EB">
        <w:rPr>
          <w:rFonts w:asciiTheme="minorEastAsia" w:hAnsiTheme="minorEastAsia" w:hint="eastAsia"/>
        </w:rPr>
        <w:t>訊】</w:t>
      </w:r>
    </w:p>
    <w:p w:rsidR="00E92039" w:rsidRDefault="00FF2514" w:rsidP="00C90F33">
      <w:pPr>
        <w:spacing w:beforeLines="50" w:before="180" w:afterLines="50" w:after="180"/>
      </w:pPr>
      <w:r>
        <w:rPr>
          <w:rFonts w:hint="eastAsia"/>
        </w:rPr>
        <w:t xml:space="preserve">　　</w:t>
      </w:r>
      <w:r w:rsidR="00B07B8D">
        <w:rPr>
          <w:rFonts w:hint="eastAsia"/>
        </w:rPr>
        <w:t>103</w:t>
      </w:r>
      <w:proofErr w:type="gramStart"/>
      <w:r w:rsidR="00B07B8D">
        <w:rPr>
          <w:rFonts w:hint="eastAsia"/>
        </w:rPr>
        <w:t>學</w:t>
      </w:r>
      <w:r w:rsidR="006E54D5">
        <w:rPr>
          <w:rFonts w:hint="eastAsia"/>
        </w:rPr>
        <w:t>年度基北區</w:t>
      </w:r>
      <w:proofErr w:type="gramEnd"/>
      <w:r w:rsidR="00B07B8D">
        <w:rPr>
          <w:rFonts w:hint="eastAsia"/>
        </w:rPr>
        <w:t>高中職</w:t>
      </w:r>
      <w:r w:rsidR="006E54D5">
        <w:rPr>
          <w:rFonts w:hint="eastAsia"/>
        </w:rPr>
        <w:t>免試入學</w:t>
      </w:r>
      <w:r w:rsidR="00C90F33">
        <w:rPr>
          <w:rFonts w:hint="eastAsia"/>
        </w:rPr>
        <w:t>認證與</w:t>
      </w:r>
      <w:proofErr w:type="gramStart"/>
      <w:r w:rsidR="00C90F33">
        <w:rPr>
          <w:rFonts w:hint="eastAsia"/>
        </w:rPr>
        <w:t>採</w:t>
      </w:r>
      <w:proofErr w:type="gramEnd"/>
      <w:r w:rsidR="00C90F33">
        <w:rPr>
          <w:rFonts w:hint="eastAsia"/>
        </w:rPr>
        <w:t>計</w:t>
      </w:r>
      <w:r w:rsidR="00C90F33">
        <w:rPr>
          <w:rFonts w:hint="eastAsia"/>
        </w:rPr>
        <w:t>102</w:t>
      </w:r>
      <w:r w:rsidR="00C90F33">
        <w:rPr>
          <w:rFonts w:hint="eastAsia"/>
        </w:rPr>
        <w:t>學年度下學期（</w:t>
      </w:r>
      <w:r w:rsidR="00C90F33">
        <w:rPr>
          <w:rFonts w:hint="eastAsia"/>
        </w:rPr>
        <w:t>103</w:t>
      </w:r>
      <w:r w:rsidR="00C90F33">
        <w:rPr>
          <w:rFonts w:hint="eastAsia"/>
        </w:rPr>
        <w:t>年</w:t>
      </w:r>
      <w:r w:rsidR="00C90F33">
        <w:rPr>
          <w:rFonts w:hint="eastAsia"/>
        </w:rPr>
        <w:t>2</w:t>
      </w:r>
      <w:r w:rsidR="00C90F33">
        <w:rPr>
          <w:rFonts w:hint="eastAsia"/>
        </w:rPr>
        <w:t>月</w:t>
      </w:r>
      <w:r w:rsidR="00C90F33">
        <w:rPr>
          <w:rFonts w:hint="eastAsia"/>
        </w:rPr>
        <w:t>1</w:t>
      </w:r>
      <w:r w:rsidR="00C90F33">
        <w:rPr>
          <w:rFonts w:hint="eastAsia"/>
        </w:rPr>
        <w:t>日至</w:t>
      </w:r>
      <w:r w:rsidR="00B07B8D">
        <w:rPr>
          <w:rFonts w:hint="eastAsia"/>
        </w:rPr>
        <w:t>103</w:t>
      </w:r>
      <w:r w:rsidR="00B07B8D">
        <w:rPr>
          <w:rFonts w:hint="eastAsia"/>
        </w:rPr>
        <w:t>年</w:t>
      </w:r>
      <w:r w:rsidR="00C90F33">
        <w:rPr>
          <w:rFonts w:hint="eastAsia"/>
        </w:rPr>
        <w:t>3</w:t>
      </w:r>
      <w:r w:rsidR="00C90F33">
        <w:rPr>
          <w:rFonts w:hint="eastAsia"/>
        </w:rPr>
        <w:t>月</w:t>
      </w:r>
      <w:r w:rsidR="00C90F33">
        <w:rPr>
          <w:rFonts w:hint="eastAsia"/>
        </w:rPr>
        <w:t>31</w:t>
      </w:r>
      <w:r w:rsidR="00C90F33">
        <w:rPr>
          <w:rFonts w:hint="eastAsia"/>
        </w:rPr>
        <w:t>日）「服務學習時數」的期限，即將於本（三）月底結束，基北區免試入學委員會提醒，尚未完成</w:t>
      </w:r>
      <w:r w:rsidR="0076005C">
        <w:rPr>
          <w:rFonts w:hint="eastAsia"/>
        </w:rPr>
        <w:t>免試入學服務學習時數的學生請儘快利用時間完成</w:t>
      </w:r>
      <w:r w:rsidR="00C90F33">
        <w:rPr>
          <w:rFonts w:hint="eastAsia"/>
        </w:rPr>
        <w:t>。</w:t>
      </w:r>
    </w:p>
    <w:p w:rsidR="00C622A3" w:rsidRDefault="006E54D5" w:rsidP="00C90F33">
      <w:pPr>
        <w:spacing w:beforeLines="50" w:before="180" w:afterLines="50" w:after="180"/>
        <w:rPr>
          <w:rFonts w:hint="eastAsia"/>
        </w:rPr>
      </w:pPr>
      <w:r>
        <w:rPr>
          <w:rFonts w:hint="eastAsia"/>
        </w:rPr>
        <w:t xml:space="preserve">　　</w:t>
      </w:r>
      <w:r w:rsidR="0076005C">
        <w:rPr>
          <w:rFonts w:hint="eastAsia"/>
        </w:rPr>
        <w:t>基北區應屆畢業、非應屆畢業、跨區</w:t>
      </w:r>
      <w:r w:rsidR="00C90F33">
        <w:rPr>
          <w:rFonts w:hint="eastAsia"/>
        </w:rPr>
        <w:t>、返國就學等</w:t>
      </w:r>
      <w:r w:rsidR="0076005C">
        <w:rPr>
          <w:rFonts w:hint="eastAsia"/>
        </w:rPr>
        <w:t>還須</w:t>
      </w:r>
      <w:r w:rsidR="00C90F33">
        <w:rPr>
          <w:rFonts w:hint="eastAsia"/>
        </w:rPr>
        <w:t>累積</w:t>
      </w:r>
      <w:r w:rsidR="00C90F33">
        <w:rPr>
          <w:rFonts w:hint="eastAsia"/>
        </w:rPr>
        <w:t>102</w:t>
      </w:r>
      <w:r w:rsidR="00C90F33">
        <w:rPr>
          <w:rFonts w:hint="eastAsia"/>
        </w:rPr>
        <w:t>學年度下學期服務學習時數的學生，請在</w:t>
      </w:r>
      <w:r w:rsidR="00C90F33">
        <w:rPr>
          <w:rFonts w:hint="eastAsia"/>
        </w:rPr>
        <w:t>103</w:t>
      </w:r>
      <w:r w:rsidR="00C90F33">
        <w:rPr>
          <w:rFonts w:hint="eastAsia"/>
        </w:rPr>
        <w:t>年</w:t>
      </w:r>
      <w:r w:rsidR="00C90F33">
        <w:rPr>
          <w:rFonts w:hint="eastAsia"/>
        </w:rPr>
        <w:t>3</w:t>
      </w:r>
      <w:r w:rsidR="00C90F33">
        <w:rPr>
          <w:rFonts w:hint="eastAsia"/>
        </w:rPr>
        <w:t>月</w:t>
      </w:r>
      <w:r w:rsidR="00C90F33">
        <w:rPr>
          <w:rFonts w:hint="eastAsia"/>
        </w:rPr>
        <w:t>31</w:t>
      </w:r>
      <w:r w:rsidR="00C90F33">
        <w:rPr>
          <w:rFonts w:hint="eastAsia"/>
        </w:rPr>
        <w:t>日</w:t>
      </w:r>
      <w:r w:rsidR="0076005C">
        <w:rPr>
          <w:rFonts w:hint="eastAsia"/>
        </w:rPr>
        <w:t>以前完成</w:t>
      </w:r>
      <w:r w:rsidR="00EF6876">
        <w:rPr>
          <w:rFonts w:hint="eastAsia"/>
        </w:rPr>
        <w:t>認證</w:t>
      </w:r>
      <w:r w:rsidR="0076005C">
        <w:rPr>
          <w:rFonts w:hint="eastAsia"/>
        </w:rPr>
        <w:t>。另外，為了</w:t>
      </w:r>
      <w:r w:rsidR="00EF6876">
        <w:rPr>
          <w:rFonts w:hint="eastAsia"/>
        </w:rPr>
        <w:t>便</w:t>
      </w:r>
      <w:r w:rsidR="0076005C">
        <w:rPr>
          <w:rFonts w:hint="eastAsia"/>
        </w:rPr>
        <w:t>捷</w:t>
      </w:r>
      <w:r w:rsidR="00EF6876">
        <w:rPr>
          <w:rFonts w:hint="eastAsia"/>
        </w:rPr>
        <w:t>個別報名</w:t>
      </w:r>
      <w:r w:rsidR="0076005C">
        <w:rPr>
          <w:rFonts w:hint="eastAsia"/>
        </w:rPr>
        <w:t>流程</w:t>
      </w:r>
      <w:r w:rsidR="00EF6876">
        <w:rPr>
          <w:rFonts w:hint="eastAsia"/>
        </w:rPr>
        <w:t>，凡是非</w:t>
      </w:r>
      <w:proofErr w:type="gramStart"/>
      <w:r w:rsidR="00EF6876">
        <w:rPr>
          <w:rFonts w:hint="eastAsia"/>
        </w:rPr>
        <w:t>應屆畢</w:t>
      </w:r>
      <w:proofErr w:type="gramEnd"/>
      <w:r w:rsidR="00EF6876">
        <w:rPr>
          <w:rFonts w:hint="eastAsia"/>
        </w:rPr>
        <w:t>（結）業生</w:t>
      </w:r>
      <w:r w:rsidR="0076005C">
        <w:rPr>
          <w:rFonts w:hint="eastAsia"/>
        </w:rPr>
        <w:t>所需之</w:t>
      </w:r>
      <w:r w:rsidR="00EF6876">
        <w:rPr>
          <w:rFonts w:hint="eastAsia"/>
        </w:rPr>
        <w:t>多元學習表現成績證明資料，可在</w:t>
      </w:r>
      <w:r w:rsidR="00EF6876">
        <w:rPr>
          <w:rFonts w:hint="eastAsia"/>
        </w:rPr>
        <w:t>103</w:t>
      </w:r>
      <w:r w:rsidR="00EF6876">
        <w:rPr>
          <w:rFonts w:hint="eastAsia"/>
        </w:rPr>
        <w:t>年</w:t>
      </w:r>
      <w:r w:rsidR="00EF6876">
        <w:rPr>
          <w:rFonts w:hint="eastAsia"/>
        </w:rPr>
        <w:t>4</w:t>
      </w:r>
      <w:r w:rsidR="00EF6876">
        <w:rPr>
          <w:rFonts w:hint="eastAsia"/>
        </w:rPr>
        <w:t>月</w:t>
      </w:r>
      <w:r w:rsidR="00EF6876">
        <w:rPr>
          <w:rFonts w:hint="eastAsia"/>
        </w:rPr>
        <w:t>28</w:t>
      </w:r>
      <w:r w:rsidR="00EF6876">
        <w:rPr>
          <w:rFonts w:hint="eastAsia"/>
        </w:rPr>
        <w:t>日（星期一）至</w:t>
      </w:r>
      <w:r w:rsidR="00EF6876">
        <w:rPr>
          <w:rFonts w:hint="eastAsia"/>
        </w:rPr>
        <w:t>103</w:t>
      </w:r>
      <w:r w:rsidR="00EF6876">
        <w:rPr>
          <w:rFonts w:hint="eastAsia"/>
        </w:rPr>
        <w:t>年</w:t>
      </w:r>
      <w:r w:rsidR="00EF6876">
        <w:rPr>
          <w:rFonts w:hint="eastAsia"/>
        </w:rPr>
        <w:t>5</w:t>
      </w:r>
      <w:r w:rsidR="00EF6876">
        <w:rPr>
          <w:rFonts w:hint="eastAsia"/>
        </w:rPr>
        <w:t>月</w:t>
      </w:r>
      <w:r w:rsidR="00EF6876">
        <w:rPr>
          <w:rFonts w:hint="eastAsia"/>
        </w:rPr>
        <w:t>9</w:t>
      </w:r>
      <w:r w:rsidR="0076005C">
        <w:rPr>
          <w:rFonts w:hint="eastAsia"/>
        </w:rPr>
        <w:t>日（星期五）的期間內，返回畢業國中申辦，同時完成免試入學「在校多元學習證明資料」認證</w:t>
      </w:r>
      <w:r w:rsidR="00EF6876">
        <w:rPr>
          <w:rFonts w:hint="eastAsia"/>
        </w:rPr>
        <w:t>（詳見簡章附表</w:t>
      </w:r>
      <w:r w:rsidR="00EF6876">
        <w:rPr>
          <w:rFonts w:hint="eastAsia"/>
        </w:rPr>
        <w:t>1-4</w:t>
      </w:r>
      <w:r w:rsidR="0076005C">
        <w:rPr>
          <w:rFonts w:hint="eastAsia"/>
        </w:rPr>
        <w:t>）。</w:t>
      </w:r>
    </w:p>
    <w:p w:rsidR="006E54D5" w:rsidRDefault="00C622A3" w:rsidP="00C90F33">
      <w:pPr>
        <w:spacing w:beforeLines="50" w:before="180" w:afterLines="50" w:after="180"/>
      </w:pPr>
      <w:r>
        <w:rPr>
          <w:rFonts w:hint="eastAsia"/>
        </w:rPr>
        <w:t xml:space="preserve">    </w:t>
      </w:r>
      <w:r w:rsidR="0076005C">
        <w:rPr>
          <w:rFonts w:hint="eastAsia"/>
        </w:rPr>
        <w:t>基北區高中職免試入學委員會建議，非應屆畢業</w:t>
      </w:r>
      <w:r w:rsidR="0076005C">
        <w:rPr>
          <w:rFonts w:hint="eastAsia"/>
        </w:rPr>
        <w:t>生可在</w:t>
      </w:r>
      <w:r w:rsidR="0076005C">
        <w:rPr>
          <w:rFonts w:hint="eastAsia"/>
        </w:rPr>
        <w:t>103</w:t>
      </w:r>
      <w:r w:rsidR="0076005C">
        <w:rPr>
          <w:rFonts w:hint="eastAsia"/>
        </w:rPr>
        <w:t>年</w:t>
      </w:r>
      <w:r w:rsidR="0076005C">
        <w:rPr>
          <w:rFonts w:hint="eastAsia"/>
        </w:rPr>
        <w:t>4</w:t>
      </w:r>
      <w:r w:rsidR="0076005C">
        <w:rPr>
          <w:rFonts w:hint="eastAsia"/>
        </w:rPr>
        <w:t>月</w:t>
      </w:r>
      <w:r w:rsidR="0076005C">
        <w:rPr>
          <w:rFonts w:hint="eastAsia"/>
        </w:rPr>
        <w:t>28</w:t>
      </w:r>
      <w:r w:rsidR="0076005C">
        <w:rPr>
          <w:rFonts w:hint="eastAsia"/>
        </w:rPr>
        <w:t>日（星期一）至</w:t>
      </w:r>
      <w:r w:rsidR="0076005C">
        <w:rPr>
          <w:rFonts w:hint="eastAsia"/>
        </w:rPr>
        <w:t>103</w:t>
      </w:r>
      <w:r w:rsidR="0076005C">
        <w:rPr>
          <w:rFonts w:hint="eastAsia"/>
        </w:rPr>
        <w:t>年</w:t>
      </w:r>
      <w:r w:rsidR="0076005C">
        <w:rPr>
          <w:rFonts w:hint="eastAsia"/>
        </w:rPr>
        <w:t>5</w:t>
      </w:r>
      <w:r w:rsidR="0076005C">
        <w:rPr>
          <w:rFonts w:hint="eastAsia"/>
        </w:rPr>
        <w:t>月</w:t>
      </w:r>
      <w:r w:rsidR="0076005C">
        <w:rPr>
          <w:rFonts w:hint="eastAsia"/>
        </w:rPr>
        <w:t>9</w:t>
      </w:r>
      <w:r w:rsidR="0076005C">
        <w:rPr>
          <w:rFonts w:hint="eastAsia"/>
        </w:rPr>
        <w:t>日（星期五）</w:t>
      </w:r>
      <w:r>
        <w:rPr>
          <w:rFonts w:hint="eastAsia"/>
        </w:rPr>
        <w:t>同步將上述</w:t>
      </w:r>
      <w:r w:rsidR="00EF6876">
        <w:rPr>
          <w:rFonts w:hint="eastAsia"/>
        </w:rPr>
        <w:t>資料寄至「</w:t>
      </w:r>
      <w:r w:rsidR="00EF6876">
        <w:rPr>
          <w:rFonts w:hint="eastAsia"/>
        </w:rPr>
        <w:t>103</w:t>
      </w:r>
      <w:proofErr w:type="gramStart"/>
      <w:r w:rsidR="00EF6876">
        <w:rPr>
          <w:rFonts w:hint="eastAsia"/>
        </w:rPr>
        <w:t>學年度基北區</w:t>
      </w:r>
      <w:proofErr w:type="gramEnd"/>
      <w:r w:rsidR="00EF6876">
        <w:rPr>
          <w:rFonts w:hint="eastAsia"/>
        </w:rPr>
        <w:t>高級中等學校免試入學委員會」（臺北市立中正高級中學，</w:t>
      </w:r>
      <w:r w:rsidR="00EF6876">
        <w:rPr>
          <w:rFonts w:hint="eastAsia"/>
        </w:rPr>
        <w:t>11287</w:t>
      </w:r>
      <w:r w:rsidR="00EF6876">
        <w:rPr>
          <w:rFonts w:hint="eastAsia"/>
        </w:rPr>
        <w:t>臺北市北投區文林北路</w:t>
      </w:r>
      <w:r w:rsidR="00EF6876">
        <w:rPr>
          <w:rFonts w:hint="eastAsia"/>
        </w:rPr>
        <w:t>77</w:t>
      </w:r>
      <w:r w:rsidR="00EF6876">
        <w:rPr>
          <w:rFonts w:hint="eastAsia"/>
        </w:rPr>
        <w:t>號）</w:t>
      </w:r>
      <w:r w:rsidR="000F0FF4">
        <w:rPr>
          <w:rFonts w:hint="eastAsia"/>
        </w:rPr>
        <w:t>，即可提前完成</w:t>
      </w:r>
      <w:r>
        <w:rPr>
          <w:rFonts w:hint="eastAsia"/>
        </w:rPr>
        <w:t>多元學習表現審查</w:t>
      </w:r>
      <w:r w:rsidR="000F0FF4">
        <w:rPr>
          <w:rFonts w:hint="eastAsia"/>
        </w:rPr>
        <w:t>程序，以加速個別報名（</w:t>
      </w:r>
      <w:r w:rsidR="000F0FF4">
        <w:rPr>
          <w:rFonts w:hint="eastAsia"/>
        </w:rPr>
        <w:t>103</w:t>
      </w:r>
      <w:r w:rsidR="000F0FF4">
        <w:rPr>
          <w:rFonts w:hint="eastAsia"/>
        </w:rPr>
        <w:t>年</w:t>
      </w:r>
      <w:r w:rsidR="000F0FF4">
        <w:rPr>
          <w:rFonts w:hint="eastAsia"/>
        </w:rPr>
        <w:t>6</w:t>
      </w:r>
      <w:r w:rsidR="000F0FF4">
        <w:rPr>
          <w:rFonts w:hint="eastAsia"/>
        </w:rPr>
        <w:t>月</w:t>
      </w:r>
      <w:r w:rsidR="000F0FF4">
        <w:rPr>
          <w:rFonts w:hint="eastAsia"/>
        </w:rPr>
        <w:t>8</w:t>
      </w:r>
      <w:r w:rsidR="000F0FF4">
        <w:rPr>
          <w:rFonts w:hint="eastAsia"/>
        </w:rPr>
        <w:t>日）當天</w:t>
      </w:r>
      <w:r>
        <w:rPr>
          <w:rFonts w:hint="eastAsia"/>
        </w:rPr>
        <w:t>個別報名</w:t>
      </w:r>
      <w:r w:rsidR="000F0FF4">
        <w:rPr>
          <w:rFonts w:hint="eastAsia"/>
        </w:rPr>
        <w:t>繳件流程。自海外返國就學學生如欲加速個別報名繳件流程，亦可於上述期間內完成服務學習時數認證，並備妥各項資料（詳見簡章附表</w:t>
      </w:r>
      <w:r w:rsidR="000F0FF4">
        <w:rPr>
          <w:rFonts w:hint="eastAsia"/>
        </w:rPr>
        <w:t>1-5</w:t>
      </w:r>
      <w:r w:rsidR="000F0FF4">
        <w:rPr>
          <w:rFonts w:hint="eastAsia"/>
        </w:rPr>
        <w:t>），比照非應屆畢業生將資料郵寄至本會辦理認證與</w:t>
      </w:r>
      <w:proofErr w:type="gramStart"/>
      <w:r w:rsidR="000F0FF4">
        <w:rPr>
          <w:rFonts w:hint="eastAsia"/>
        </w:rPr>
        <w:t>採</w:t>
      </w:r>
      <w:proofErr w:type="gramEnd"/>
      <w:r w:rsidR="000F0FF4">
        <w:rPr>
          <w:rFonts w:hint="eastAsia"/>
        </w:rPr>
        <w:t>計。</w:t>
      </w:r>
    </w:p>
    <w:p w:rsidR="00E92039" w:rsidRDefault="00A90AC7" w:rsidP="007028EB">
      <w:r>
        <w:rPr>
          <w:rFonts w:hint="eastAsia"/>
        </w:rPr>
        <w:t xml:space="preserve">    </w:t>
      </w:r>
      <w:r w:rsidR="00337A58">
        <w:rPr>
          <w:rFonts w:hint="eastAsia"/>
        </w:rPr>
        <w:t>免試入學委員會主任委員中正高中簡菲莉校長表示，</w:t>
      </w:r>
      <w:r w:rsidRPr="00A90AC7">
        <w:rPr>
          <w:rFonts w:hint="eastAsia"/>
        </w:rPr>
        <w:t>非</w:t>
      </w:r>
      <w:proofErr w:type="gramStart"/>
      <w:r w:rsidRPr="00A90AC7">
        <w:rPr>
          <w:rFonts w:hint="eastAsia"/>
        </w:rPr>
        <w:t>應屆畢</w:t>
      </w:r>
      <w:proofErr w:type="gramEnd"/>
      <w:r w:rsidRPr="00A90AC7">
        <w:rPr>
          <w:rFonts w:hint="eastAsia"/>
        </w:rPr>
        <w:t>（結）業學生依規定</w:t>
      </w:r>
      <w:proofErr w:type="gramStart"/>
      <w:r w:rsidRPr="00A90AC7">
        <w:rPr>
          <w:rFonts w:hint="eastAsia"/>
        </w:rPr>
        <w:t>由原畢</w:t>
      </w:r>
      <w:proofErr w:type="gramEnd"/>
      <w:r w:rsidRPr="00A90AC7">
        <w:rPr>
          <w:rFonts w:hint="eastAsia"/>
        </w:rPr>
        <w:t>（結）業學校進行服務學習時數</w:t>
      </w:r>
      <w:proofErr w:type="gramStart"/>
      <w:r w:rsidRPr="00A90AC7">
        <w:rPr>
          <w:rFonts w:hint="eastAsia"/>
        </w:rPr>
        <w:t>採</w:t>
      </w:r>
      <w:proofErr w:type="gramEnd"/>
      <w:r w:rsidRPr="00A90AC7">
        <w:rPr>
          <w:rFonts w:hint="eastAsia"/>
        </w:rPr>
        <w:t>計</w:t>
      </w:r>
      <w:r w:rsidRPr="00FB04BF">
        <w:rPr>
          <w:rFonts w:ascii="Times New Roman" w:eastAsia="標楷體" w:hAnsi="Times New Roman" w:cs="Times New Roman" w:hint="eastAsia"/>
          <w:sz w:val="26"/>
          <w:szCs w:val="26"/>
        </w:rPr>
        <w:t>，</w:t>
      </w:r>
      <w:r w:rsidRPr="00337A58">
        <w:rPr>
          <w:rFonts w:hint="eastAsia"/>
        </w:rPr>
        <w:t>並得</w:t>
      </w:r>
      <w:proofErr w:type="gramStart"/>
      <w:r w:rsidRPr="00337A58">
        <w:rPr>
          <w:rFonts w:hint="eastAsia"/>
        </w:rPr>
        <w:t>採計畢</w:t>
      </w:r>
      <w:proofErr w:type="gramEnd"/>
      <w:r w:rsidRPr="00337A58">
        <w:rPr>
          <w:rFonts w:hint="eastAsia"/>
        </w:rPr>
        <w:t>（結）業後服務學習時數，</w:t>
      </w:r>
      <w:proofErr w:type="gramStart"/>
      <w:r w:rsidRPr="00337A58">
        <w:rPr>
          <w:rFonts w:hint="eastAsia"/>
        </w:rPr>
        <w:t>採</w:t>
      </w:r>
      <w:proofErr w:type="gramEnd"/>
      <w:r w:rsidRPr="00337A58">
        <w:rPr>
          <w:rFonts w:hint="eastAsia"/>
        </w:rPr>
        <w:t>計方式比照在校生方式辦理。</w:t>
      </w:r>
      <w:r w:rsidR="00337A58">
        <w:rPr>
          <w:rFonts w:hint="eastAsia"/>
        </w:rPr>
        <w:t>而有關轉學生</w:t>
      </w:r>
      <w:r w:rsidRPr="00337A58">
        <w:rPr>
          <w:rFonts w:hint="eastAsia"/>
        </w:rPr>
        <w:t>轉入基北區就讀前已完成之服務學習時數，依據</w:t>
      </w:r>
      <w:proofErr w:type="gramStart"/>
      <w:r w:rsidRPr="00337A58">
        <w:rPr>
          <w:rFonts w:hint="eastAsia"/>
        </w:rPr>
        <w:t>採</w:t>
      </w:r>
      <w:proofErr w:type="gramEnd"/>
      <w:r w:rsidRPr="00337A58">
        <w:rPr>
          <w:rFonts w:hint="eastAsia"/>
        </w:rPr>
        <w:t>計規定，由轉出學校進行服務時數認證，並由轉入學校進行</w:t>
      </w:r>
      <w:proofErr w:type="gramStart"/>
      <w:r w:rsidRPr="00337A58">
        <w:rPr>
          <w:rFonts w:hint="eastAsia"/>
        </w:rPr>
        <w:t>採</w:t>
      </w:r>
      <w:proofErr w:type="gramEnd"/>
      <w:r w:rsidRPr="00337A58">
        <w:rPr>
          <w:rFonts w:hint="eastAsia"/>
        </w:rPr>
        <w:t>計；倘若未完成服務學習時數，則由轉入學校進行服務學習時數認證</w:t>
      </w:r>
      <w:proofErr w:type="gramStart"/>
      <w:r w:rsidRPr="00337A58">
        <w:rPr>
          <w:rFonts w:hint="eastAsia"/>
        </w:rPr>
        <w:t>採</w:t>
      </w:r>
      <w:proofErr w:type="gramEnd"/>
      <w:r w:rsidRPr="00337A58">
        <w:rPr>
          <w:rFonts w:hint="eastAsia"/>
        </w:rPr>
        <w:t>計。</w:t>
      </w:r>
      <w:r w:rsidR="00337A58" w:rsidRPr="00337A58">
        <w:rPr>
          <w:rFonts w:hint="eastAsia"/>
        </w:rPr>
        <w:t>跨就學區</w:t>
      </w:r>
      <w:r w:rsidR="00337A58">
        <w:rPr>
          <w:rFonts w:hint="eastAsia"/>
        </w:rPr>
        <w:t>或返國就學生</w:t>
      </w:r>
      <w:bookmarkStart w:id="0" w:name="_GoBack"/>
      <w:bookmarkEnd w:id="0"/>
      <w:r w:rsidR="00337A58" w:rsidRPr="00337A58">
        <w:rPr>
          <w:rFonts w:hint="eastAsia"/>
        </w:rPr>
        <w:t>參加基北區免試入學學生由基北區免試入學委員會籌組服務學習時數認證採計小組，依據採計規定，進行服務學習時數認證採計。</w:t>
      </w:r>
    </w:p>
    <w:sectPr w:rsidR="00E92039" w:rsidSect="00517EED">
      <w:headerReference w:type="default" r:id="rId9"/>
      <w:footerReference w:type="default" r:id="rId10"/>
      <w:pgSz w:w="11906" w:h="16838"/>
      <w:pgMar w:top="907"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9F7" w:rsidRDefault="005E29F7" w:rsidP="00FF2514">
      <w:r>
        <w:separator/>
      </w:r>
    </w:p>
  </w:endnote>
  <w:endnote w:type="continuationSeparator" w:id="0">
    <w:p w:rsidR="005E29F7" w:rsidRDefault="005E29F7" w:rsidP="00FF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黑體">
    <w:altName w:val="Arial Unicode MS"/>
    <w:panose1 w:val="020B05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EA" w:rsidRDefault="000C0C77">
    <w:pPr>
      <w:pStyle w:val="a5"/>
      <w:rPr>
        <w:color w:val="000000" w:themeColor="text1"/>
        <w:sz w:val="24"/>
        <w:szCs w:val="24"/>
      </w:rPr>
    </w:pPr>
    <w:r>
      <w:rPr>
        <w:rFonts w:hint="eastAsia"/>
        <w:noProof/>
        <w:color w:val="000000" w:themeColor="text1"/>
        <w:sz w:val="24"/>
        <w:szCs w:val="24"/>
      </w:rPr>
      <w:drawing>
        <wp:inline distT="0" distB="0" distL="0" distR="0" wp14:anchorId="449737CA" wp14:editId="7844211D">
          <wp:extent cx="6120000" cy="609338"/>
          <wp:effectExtent l="0" t="0" r="0" b="63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logo3.png"/>
                  <pic:cNvPicPr/>
                </pic:nvPicPr>
                <pic:blipFill>
                  <a:blip r:embed="rId1">
                    <a:extLst>
                      <a:ext uri="{28A0092B-C50C-407E-A947-70E740481C1C}">
                        <a14:useLocalDpi xmlns:a14="http://schemas.microsoft.com/office/drawing/2010/main" val="0"/>
                      </a:ext>
                    </a:extLst>
                  </a:blip>
                  <a:stretch>
                    <a:fillRect/>
                  </a:stretch>
                </pic:blipFill>
                <pic:spPr>
                  <a:xfrm>
                    <a:off x="0" y="0"/>
                    <a:ext cx="6120000" cy="609338"/>
                  </a:xfrm>
                  <a:prstGeom prst="rect">
                    <a:avLst/>
                  </a:prstGeom>
                </pic:spPr>
              </pic:pic>
            </a:graphicData>
          </a:graphic>
        </wp:inline>
      </w:drawing>
    </w:r>
  </w:p>
  <w:p w:rsidR="006702EA" w:rsidRDefault="006702EA">
    <w:pPr>
      <w:pStyle w:val="a5"/>
    </w:pPr>
    <w:r>
      <w:rPr>
        <w:noProof/>
      </w:rPr>
      <mc:AlternateContent>
        <mc:Choice Requires="wps">
          <w:drawing>
            <wp:anchor distT="0" distB="0" distL="114300" distR="114300" simplePos="0" relativeHeight="251659264" behindDoc="0" locked="0" layoutInCell="1" allowOverlap="1" wp14:anchorId="747CBF36" wp14:editId="70C065C3">
              <wp:simplePos x="0" y="0"/>
              <wp:positionH relativeFrom="margin">
                <wp:align>right</wp:align>
              </wp:positionH>
              <wp:positionV relativeFrom="bottomMargin">
                <wp:align>top</wp:align>
              </wp:positionV>
              <wp:extent cx="1508760" cy="395605"/>
              <wp:effectExtent l="0" t="0" r="0" b="0"/>
              <wp:wrapNone/>
              <wp:docPr id="56" name="文字方塊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6702EA" w:rsidRPr="006702EA" w:rsidRDefault="006702EA">
                          <w:pPr>
                            <w:pStyle w:val="a5"/>
                            <w:jc w:val="right"/>
                            <w:rPr>
                              <w:rFonts w:asciiTheme="majorHAnsi" w:eastAsiaTheme="majorEastAsia" w:hAnsiTheme="majorHAnsi"/>
                              <w:color w:val="000000" w:themeColor="text1"/>
                              <w:sz w:val="28"/>
                              <w:szCs w:val="40"/>
                            </w:rPr>
                          </w:pPr>
                          <w:r w:rsidRPr="006702EA">
                            <w:rPr>
                              <w:rFonts w:asciiTheme="majorHAnsi" w:eastAsiaTheme="majorEastAsia" w:hAnsiTheme="majorHAnsi"/>
                              <w:color w:val="000000" w:themeColor="text1"/>
                              <w:sz w:val="28"/>
                              <w:szCs w:val="40"/>
                            </w:rPr>
                            <w:fldChar w:fldCharType="begin"/>
                          </w:r>
                          <w:r w:rsidRPr="006702EA">
                            <w:rPr>
                              <w:rFonts w:asciiTheme="majorHAnsi" w:eastAsiaTheme="majorEastAsia" w:hAnsiTheme="majorHAnsi"/>
                              <w:color w:val="000000" w:themeColor="text1"/>
                              <w:sz w:val="28"/>
                              <w:szCs w:val="40"/>
                            </w:rPr>
                            <w:instrText>PAGE  \* Arabic  \* MERGEFORMAT</w:instrText>
                          </w:r>
                          <w:r w:rsidRPr="006702EA">
                            <w:rPr>
                              <w:rFonts w:asciiTheme="majorHAnsi" w:eastAsiaTheme="majorEastAsia" w:hAnsiTheme="majorHAnsi"/>
                              <w:color w:val="000000" w:themeColor="text1"/>
                              <w:sz w:val="28"/>
                              <w:szCs w:val="40"/>
                            </w:rPr>
                            <w:fldChar w:fldCharType="separate"/>
                          </w:r>
                          <w:r w:rsidR="00337A58" w:rsidRPr="00337A58">
                            <w:rPr>
                              <w:rFonts w:asciiTheme="majorHAnsi" w:eastAsiaTheme="majorEastAsia" w:hAnsiTheme="majorHAnsi"/>
                              <w:noProof/>
                              <w:color w:val="000000" w:themeColor="text1"/>
                              <w:sz w:val="28"/>
                              <w:szCs w:val="40"/>
                              <w:lang w:val="zh-TW"/>
                            </w:rPr>
                            <w:t>1</w:t>
                          </w:r>
                          <w:r w:rsidRPr="006702EA">
                            <w:rPr>
                              <w:rFonts w:asciiTheme="majorHAnsi" w:eastAsiaTheme="majorEastAsia" w:hAnsiTheme="majorHAnsi"/>
                              <w:color w:val="000000" w:themeColor="text1"/>
                              <w:sz w:val="28"/>
                              <w:szCs w:val="40"/>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" filled="f" stroked="f" strokeweight=".5pt">
              <v:textbox style="mso-fit-shape-to-text:t">
                <w:txbxContent>
                  <w:p w:rsidR="006702EA" w:rsidRPr="006702EA" w:rsidRDefault="006702EA">
                    <w:pPr>
                      <w:pStyle w:val="a5"/>
                      <w:jc w:val="right"/>
                      <w:rPr>
                        <w:rFonts w:asciiTheme="majorHAnsi" w:eastAsiaTheme="majorEastAsia" w:hAnsiTheme="majorHAnsi"/>
                        <w:color w:val="000000" w:themeColor="text1"/>
                        <w:sz w:val="28"/>
                        <w:szCs w:val="40"/>
                      </w:rPr>
                    </w:pPr>
                    <w:r w:rsidRPr="006702EA">
                      <w:rPr>
                        <w:rFonts w:asciiTheme="majorHAnsi" w:eastAsiaTheme="majorEastAsia" w:hAnsiTheme="majorHAnsi"/>
                        <w:color w:val="000000" w:themeColor="text1"/>
                        <w:sz w:val="28"/>
                        <w:szCs w:val="40"/>
                      </w:rPr>
                      <w:fldChar w:fldCharType="begin"/>
                    </w:r>
                    <w:r w:rsidRPr="006702EA">
                      <w:rPr>
                        <w:rFonts w:asciiTheme="majorHAnsi" w:eastAsiaTheme="majorEastAsia" w:hAnsiTheme="majorHAnsi"/>
                        <w:color w:val="000000" w:themeColor="text1"/>
                        <w:sz w:val="28"/>
                        <w:szCs w:val="40"/>
                      </w:rPr>
                      <w:instrText>PAGE  \* Arabic  \* MERGEFORMAT</w:instrText>
                    </w:r>
                    <w:r w:rsidRPr="006702EA">
                      <w:rPr>
                        <w:rFonts w:asciiTheme="majorHAnsi" w:eastAsiaTheme="majorEastAsia" w:hAnsiTheme="majorHAnsi"/>
                        <w:color w:val="000000" w:themeColor="text1"/>
                        <w:sz w:val="28"/>
                        <w:szCs w:val="40"/>
                      </w:rPr>
                      <w:fldChar w:fldCharType="separate"/>
                    </w:r>
                    <w:r w:rsidR="00337A58" w:rsidRPr="00337A58">
                      <w:rPr>
                        <w:rFonts w:asciiTheme="majorHAnsi" w:eastAsiaTheme="majorEastAsia" w:hAnsiTheme="majorHAnsi"/>
                        <w:noProof/>
                        <w:color w:val="000000" w:themeColor="text1"/>
                        <w:sz w:val="28"/>
                        <w:szCs w:val="40"/>
                        <w:lang w:val="zh-TW"/>
                      </w:rPr>
                      <w:t>1</w:t>
                    </w:r>
                    <w:r w:rsidRPr="006702EA">
                      <w:rPr>
                        <w:rFonts w:asciiTheme="majorHAnsi" w:eastAsiaTheme="majorEastAsia" w:hAnsiTheme="majorHAnsi"/>
                        <w:color w:val="000000" w:themeColor="text1"/>
                        <w:sz w:val="28"/>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9F7" w:rsidRDefault="005E29F7" w:rsidP="00FF2514">
      <w:r>
        <w:separator/>
      </w:r>
    </w:p>
  </w:footnote>
  <w:footnote w:type="continuationSeparator" w:id="0">
    <w:p w:rsidR="005E29F7" w:rsidRDefault="005E29F7" w:rsidP="00FF2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4" w:rsidRDefault="006702EA">
    <w:pPr>
      <w:pStyle w:val="a3"/>
      <w:rPr>
        <w:rFonts w:ascii="華康中黑體" w:eastAsia="華康中黑體"/>
      </w:rPr>
    </w:pPr>
    <w:r>
      <w:rPr>
        <w:rFonts w:ascii="華康中黑體" w:eastAsia="華康中黑體" w:hint="eastAsia"/>
      </w:rPr>
      <w:t>103</w:t>
    </w:r>
    <w:proofErr w:type="gramStart"/>
    <w:r>
      <w:rPr>
        <w:rFonts w:ascii="華康中黑體" w:eastAsia="華康中黑體" w:hint="eastAsia"/>
      </w:rPr>
      <w:t>學年度</w:t>
    </w:r>
    <w:r w:rsidR="00FF2514" w:rsidRPr="00FF2514">
      <w:rPr>
        <w:rFonts w:ascii="華康中黑體" w:eastAsia="華康中黑體" w:hint="eastAsia"/>
      </w:rPr>
      <w:t>基北區</w:t>
    </w:r>
    <w:proofErr w:type="gramEnd"/>
    <w:r w:rsidR="00FF2514">
      <w:rPr>
        <w:rFonts w:ascii="華康中黑體" w:eastAsia="華康中黑體" w:hint="eastAsia"/>
      </w:rPr>
      <w:t>高</w:t>
    </w:r>
    <w:r>
      <w:rPr>
        <w:rFonts w:ascii="華康中黑體" w:eastAsia="華康中黑體" w:hint="eastAsia"/>
      </w:rPr>
      <w:t>級中等學校</w:t>
    </w:r>
    <w:r w:rsidR="00FF2514">
      <w:rPr>
        <w:rFonts w:ascii="華康中黑體" w:eastAsia="華康中黑體" w:hint="eastAsia"/>
      </w:rPr>
      <w:t>免試入學委員會新聞稿</w:t>
    </w:r>
  </w:p>
  <w:p w:rsidR="00FF2514" w:rsidRPr="00293E47" w:rsidRDefault="00FF2514" w:rsidP="00FF2514">
    <w:pPr>
      <w:pStyle w:val="a3"/>
      <w:jc w:val="right"/>
      <w:rPr>
        <w:rFonts w:eastAsia="華康中黑體" w:cstheme="minorHAnsi"/>
        <w:sz w:val="22"/>
      </w:rPr>
    </w:pPr>
    <w:r w:rsidRPr="00293E47">
      <w:rPr>
        <w:rFonts w:eastAsia="華康中黑體" w:cstheme="minorHAnsi" w:hint="eastAsia"/>
        <w:sz w:val="22"/>
      </w:rPr>
      <w:t>10</w:t>
    </w:r>
    <w:r w:rsidR="00FA01B0">
      <w:rPr>
        <w:rFonts w:eastAsia="華康中黑體" w:cstheme="minorHAnsi" w:hint="eastAsia"/>
        <w:sz w:val="22"/>
      </w:rPr>
      <w:t>3</w:t>
    </w:r>
    <w:r w:rsidRPr="00293E47">
      <w:rPr>
        <w:rFonts w:eastAsia="華康中黑體" w:cstheme="minorHAnsi"/>
        <w:sz w:val="22"/>
      </w:rPr>
      <w:t>.0</w:t>
    </w:r>
    <w:r w:rsidR="00216774">
      <w:rPr>
        <w:rFonts w:eastAsia="華康中黑體" w:cstheme="minorHAnsi" w:hint="eastAsia"/>
        <w:sz w:val="22"/>
      </w:rPr>
      <w:t>3</w:t>
    </w:r>
    <w:r w:rsidRPr="00293E47">
      <w:rPr>
        <w:rFonts w:eastAsia="華康中黑體" w:cstheme="minorHAnsi"/>
        <w:sz w:val="22"/>
      </w:rPr>
      <w:t>.</w:t>
    </w:r>
    <w:r w:rsidR="00216774">
      <w:rPr>
        <w:rFonts w:eastAsia="華康中黑體" w:cstheme="minorHAnsi" w:hint="eastAsia"/>
        <w:sz w:val="22"/>
      </w:rPr>
      <w:t>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039"/>
    <w:rsid w:val="000323FB"/>
    <w:rsid w:val="000C0C77"/>
    <w:rsid w:val="000F0FF4"/>
    <w:rsid w:val="00120F9C"/>
    <w:rsid w:val="00121F9B"/>
    <w:rsid w:val="00216774"/>
    <w:rsid w:val="00293E47"/>
    <w:rsid w:val="0030033E"/>
    <w:rsid w:val="00312B09"/>
    <w:rsid w:val="00323621"/>
    <w:rsid w:val="00337A58"/>
    <w:rsid w:val="00350C33"/>
    <w:rsid w:val="00517EED"/>
    <w:rsid w:val="0059640E"/>
    <w:rsid w:val="005E29F7"/>
    <w:rsid w:val="006702EA"/>
    <w:rsid w:val="006E54D5"/>
    <w:rsid w:val="007028EB"/>
    <w:rsid w:val="00733053"/>
    <w:rsid w:val="0076005C"/>
    <w:rsid w:val="0078071B"/>
    <w:rsid w:val="008F248B"/>
    <w:rsid w:val="00911E04"/>
    <w:rsid w:val="00A90AC7"/>
    <w:rsid w:val="00B07B8D"/>
    <w:rsid w:val="00C34F2A"/>
    <w:rsid w:val="00C622A3"/>
    <w:rsid w:val="00C90F33"/>
    <w:rsid w:val="00CA4F8D"/>
    <w:rsid w:val="00D77EBE"/>
    <w:rsid w:val="00E5199A"/>
    <w:rsid w:val="00E8427D"/>
    <w:rsid w:val="00E92039"/>
    <w:rsid w:val="00EF6876"/>
    <w:rsid w:val="00FA01B0"/>
    <w:rsid w:val="00FF25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514"/>
    <w:pPr>
      <w:tabs>
        <w:tab w:val="center" w:pos="4153"/>
        <w:tab w:val="right" w:pos="8306"/>
      </w:tabs>
      <w:snapToGrid w:val="0"/>
    </w:pPr>
    <w:rPr>
      <w:sz w:val="20"/>
      <w:szCs w:val="20"/>
    </w:rPr>
  </w:style>
  <w:style w:type="character" w:customStyle="1" w:styleId="a4">
    <w:name w:val="頁首 字元"/>
    <w:basedOn w:val="a0"/>
    <w:link w:val="a3"/>
    <w:uiPriority w:val="99"/>
    <w:rsid w:val="00FF2514"/>
    <w:rPr>
      <w:sz w:val="20"/>
      <w:szCs w:val="20"/>
    </w:rPr>
  </w:style>
  <w:style w:type="paragraph" w:styleId="a5">
    <w:name w:val="footer"/>
    <w:basedOn w:val="a"/>
    <w:link w:val="a6"/>
    <w:uiPriority w:val="99"/>
    <w:unhideWhenUsed/>
    <w:rsid w:val="00FF2514"/>
    <w:pPr>
      <w:tabs>
        <w:tab w:val="center" w:pos="4153"/>
        <w:tab w:val="right" w:pos="8306"/>
      </w:tabs>
      <w:snapToGrid w:val="0"/>
    </w:pPr>
    <w:rPr>
      <w:sz w:val="20"/>
      <w:szCs w:val="20"/>
    </w:rPr>
  </w:style>
  <w:style w:type="character" w:customStyle="1" w:styleId="a6">
    <w:name w:val="頁尾 字元"/>
    <w:basedOn w:val="a0"/>
    <w:link w:val="a5"/>
    <w:uiPriority w:val="99"/>
    <w:rsid w:val="00FF2514"/>
    <w:rPr>
      <w:sz w:val="20"/>
      <w:szCs w:val="20"/>
    </w:rPr>
  </w:style>
  <w:style w:type="table" w:styleId="a7">
    <w:name w:val="Table Grid"/>
    <w:basedOn w:val="a1"/>
    <w:uiPriority w:val="59"/>
    <w:rsid w:val="00FF2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BD5A742C28424DA5172AD252E32316">
    <w:name w:val="3CBD5A742C28424DA5172AD252E32316"/>
    <w:rsid w:val="006702EA"/>
    <w:pPr>
      <w:spacing w:after="200" w:line="276" w:lineRule="auto"/>
    </w:pPr>
    <w:rPr>
      <w:kern w:val="0"/>
      <w:sz w:val="22"/>
    </w:rPr>
  </w:style>
  <w:style w:type="paragraph" w:styleId="a8">
    <w:name w:val="Balloon Text"/>
    <w:basedOn w:val="a"/>
    <w:link w:val="a9"/>
    <w:uiPriority w:val="99"/>
    <w:semiHidden/>
    <w:unhideWhenUsed/>
    <w:rsid w:val="006702E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702EA"/>
    <w:rPr>
      <w:rFonts w:asciiTheme="majorHAnsi" w:eastAsiaTheme="majorEastAsia" w:hAnsiTheme="majorHAnsi" w:cstheme="majorBidi"/>
      <w:sz w:val="18"/>
      <w:szCs w:val="18"/>
    </w:rPr>
  </w:style>
  <w:style w:type="character" w:styleId="aa">
    <w:name w:val="Hyperlink"/>
    <w:basedOn w:val="a0"/>
    <w:uiPriority w:val="99"/>
    <w:rsid w:val="00B07B8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514"/>
    <w:pPr>
      <w:tabs>
        <w:tab w:val="center" w:pos="4153"/>
        <w:tab w:val="right" w:pos="8306"/>
      </w:tabs>
      <w:snapToGrid w:val="0"/>
    </w:pPr>
    <w:rPr>
      <w:sz w:val="20"/>
      <w:szCs w:val="20"/>
    </w:rPr>
  </w:style>
  <w:style w:type="character" w:customStyle="1" w:styleId="a4">
    <w:name w:val="頁首 字元"/>
    <w:basedOn w:val="a0"/>
    <w:link w:val="a3"/>
    <w:uiPriority w:val="99"/>
    <w:rsid w:val="00FF2514"/>
    <w:rPr>
      <w:sz w:val="20"/>
      <w:szCs w:val="20"/>
    </w:rPr>
  </w:style>
  <w:style w:type="paragraph" w:styleId="a5">
    <w:name w:val="footer"/>
    <w:basedOn w:val="a"/>
    <w:link w:val="a6"/>
    <w:uiPriority w:val="99"/>
    <w:unhideWhenUsed/>
    <w:rsid w:val="00FF2514"/>
    <w:pPr>
      <w:tabs>
        <w:tab w:val="center" w:pos="4153"/>
        <w:tab w:val="right" w:pos="8306"/>
      </w:tabs>
      <w:snapToGrid w:val="0"/>
    </w:pPr>
    <w:rPr>
      <w:sz w:val="20"/>
      <w:szCs w:val="20"/>
    </w:rPr>
  </w:style>
  <w:style w:type="character" w:customStyle="1" w:styleId="a6">
    <w:name w:val="頁尾 字元"/>
    <w:basedOn w:val="a0"/>
    <w:link w:val="a5"/>
    <w:uiPriority w:val="99"/>
    <w:rsid w:val="00FF2514"/>
    <w:rPr>
      <w:sz w:val="20"/>
      <w:szCs w:val="20"/>
    </w:rPr>
  </w:style>
  <w:style w:type="table" w:styleId="a7">
    <w:name w:val="Table Grid"/>
    <w:basedOn w:val="a1"/>
    <w:uiPriority w:val="59"/>
    <w:rsid w:val="00FF2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BD5A742C28424DA5172AD252E32316">
    <w:name w:val="3CBD5A742C28424DA5172AD252E32316"/>
    <w:rsid w:val="006702EA"/>
    <w:pPr>
      <w:spacing w:after="200" w:line="276" w:lineRule="auto"/>
    </w:pPr>
    <w:rPr>
      <w:kern w:val="0"/>
      <w:sz w:val="22"/>
    </w:rPr>
  </w:style>
  <w:style w:type="paragraph" w:styleId="a8">
    <w:name w:val="Balloon Text"/>
    <w:basedOn w:val="a"/>
    <w:link w:val="a9"/>
    <w:uiPriority w:val="99"/>
    <w:semiHidden/>
    <w:unhideWhenUsed/>
    <w:rsid w:val="006702E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702EA"/>
    <w:rPr>
      <w:rFonts w:asciiTheme="majorHAnsi" w:eastAsiaTheme="majorEastAsia" w:hAnsiTheme="majorHAnsi" w:cstheme="majorBidi"/>
      <w:sz w:val="18"/>
      <w:szCs w:val="18"/>
    </w:rPr>
  </w:style>
  <w:style w:type="character" w:styleId="aa">
    <w:name w:val="Hyperlink"/>
    <w:basedOn w:val="a0"/>
    <w:uiPriority w:val="99"/>
    <w:rsid w:val="00B07B8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3&#22522;&#21271;&#20813;&#35430;.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9F3F3-76FE-48A6-B9F4-45660F738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148</Words>
  <Characters>846</Characters>
  <Application>Microsoft Office Word</Application>
  <DocSecurity>0</DocSecurity>
  <Lines>7</Lines>
  <Paragraphs>1</Paragraphs>
  <ScaleCrop>false</ScaleCrop>
  <Company>中正高中</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ccsh</dc:creator>
  <cp:lastModifiedBy>ccsh-nb</cp:lastModifiedBy>
  <cp:revision>4</cp:revision>
  <cp:lastPrinted>2014-02-19T00:43:00Z</cp:lastPrinted>
  <dcterms:created xsi:type="dcterms:W3CDTF">2014-03-07T00:21:00Z</dcterms:created>
  <dcterms:modified xsi:type="dcterms:W3CDTF">2014-03-07T01:48:00Z</dcterms:modified>
</cp:coreProperties>
</file>